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4BF6" w:rsidR="00F421EB" w:rsidP="000D7ECE" w:rsidRDefault="009B15A5" w14:paraId="02FCD1E3" w14:textId="2C234023">
      <w:pPr>
        <w:spacing w:after="360"/>
        <w:rPr>
          <w:b/>
          <w:bCs/>
          <w:color w:val="D86DCB" w:themeColor="accent5" w:themeTint="99"/>
          <w:sz w:val="36"/>
          <w:szCs w:val="36"/>
        </w:rPr>
      </w:pPr>
      <w:r w:rsidRPr="00F421EB">
        <w:rPr>
          <w:b/>
          <w:bCs/>
          <w:color w:val="D86DCB" w:themeColor="accent5" w:themeTint="99"/>
          <w:sz w:val="36"/>
          <w:szCs w:val="36"/>
        </w:rPr>
        <w:t>Young Curators Programme at Stevenage Museum</w:t>
      </w:r>
      <w:r w:rsidRPr="00F421EB" w:rsidR="00611DC3">
        <w:rPr>
          <w:b/>
          <w:bCs/>
          <w:color w:val="D86DCB" w:themeColor="accent5" w:themeTint="99"/>
          <w:sz w:val="36"/>
          <w:szCs w:val="36"/>
        </w:rPr>
        <w:t xml:space="preserve"> 202</w:t>
      </w:r>
      <w:r w:rsidR="00D03E93">
        <w:rPr>
          <w:b/>
          <w:bCs/>
          <w:color w:val="D86DCB" w:themeColor="accent5" w:themeTint="99"/>
          <w:sz w:val="36"/>
          <w:szCs w:val="36"/>
        </w:rPr>
        <w:t>6</w:t>
      </w:r>
    </w:p>
    <w:p w:rsidR="00F421EB" w:rsidRDefault="00684BF6" w14:paraId="22EFC198" w14:textId="5DCD038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992EF09" wp14:editId="11E272D1">
            <wp:extent cx="1514475" cy="1256887"/>
            <wp:effectExtent l="0" t="0" r="0" b="635"/>
            <wp:docPr id="19644940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397" cy="1259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21EB">
        <w:rPr>
          <w:b/>
          <w:bCs/>
          <w:noProof/>
          <w:sz w:val="28"/>
          <w:szCs w:val="28"/>
        </w:rPr>
        <w:drawing>
          <wp:inline distT="0" distB="0" distL="0" distR="0" wp14:anchorId="6C25F17A" wp14:editId="04133E15">
            <wp:extent cx="1527383" cy="1238250"/>
            <wp:effectExtent l="0" t="0" r="0" b="0"/>
            <wp:docPr id="2081447034" name="Picture 1" descr="A group of boys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47034" name="Picture 1" descr="A group of boys posing for a phot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953" cy="12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721D4843" wp14:editId="2A406945">
            <wp:extent cx="1360747" cy="1266825"/>
            <wp:effectExtent l="0" t="0" r="0" b="0"/>
            <wp:docPr id="220918453" name="Picture 3" descr="A couple of men jumping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18453" name="Picture 3" descr="A couple of men jumping in the ai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84215" cy="128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11DD6A37" wp14:editId="7070963C">
            <wp:extent cx="1314450" cy="1259680"/>
            <wp:effectExtent l="0" t="0" r="0" b="0"/>
            <wp:docPr id="1126136627" name="Picture 5" descr="A person and a child in a wheel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36627" name="Picture 5" descr="A person and a child in a wheelchai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1012" cy="127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306A9" w:rsidR="009B15A5" w:rsidP="000D7ECE" w:rsidRDefault="009B15A5" w14:paraId="2196A42B" w14:textId="192D3EED">
      <w:pPr>
        <w:spacing w:before="240"/>
        <w:rPr>
          <w:b/>
          <w:bCs/>
          <w:sz w:val="28"/>
          <w:szCs w:val="28"/>
        </w:rPr>
      </w:pPr>
      <w:r w:rsidRPr="008306A9">
        <w:rPr>
          <w:b/>
          <w:bCs/>
          <w:sz w:val="28"/>
          <w:szCs w:val="28"/>
        </w:rPr>
        <w:t>What is it</w:t>
      </w:r>
    </w:p>
    <w:p w:rsidR="007549A1" w:rsidRDefault="007549A1" w14:paraId="37A1A4E9" w14:textId="1529D38A">
      <w:r>
        <w:t>Stevenage Museum is inviting young people with an interest in heritage and museum</w:t>
      </w:r>
      <w:r w:rsidR="00611DC3">
        <w:t>s</w:t>
      </w:r>
      <w:r>
        <w:t xml:space="preserve"> to gain skills and hands-on experience in a museum environment. </w:t>
      </w:r>
      <w:r w:rsidR="005649C0">
        <w:t>This programme will give our young curators the chance to work on projects that explore local history, and how museums tell these stories.</w:t>
      </w:r>
    </w:p>
    <w:p w:rsidR="009B15A5" w:rsidRDefault="005649C0" w14:paraId="0219E9BE" w14:textId="7FB89A60">
      <w:r>
        <w:t xml:space="preserve">This year, the programme will focus on the 80th anniversary of Stevenage New Town, </w:t>
      </w:r>
      <w:r w:rsidR="00092DA9">
        <w:t xml:space="preserve">specifically on the theme of Growing Up in a New Town. Part of this project will be helping the museum to pull together an exhibition on this theme, choosing objects and helping us to tell these </w:t>
      </w:r>
      <w:r w:rsidR="00347DEF">
        <w:t xml:space="preserve">stories. </w:t>
      </w:r>
    </w:p>
    <w:p w:rsidRPr="008306A9" w:rsidR="009B15A5" w:rsidRDefault="009B15A5" w14:paraId="3028A968" w14:textId="7B7D1128">
      <w:pPr>
        <w:rPr>
          <w:b/>
          <w:bCs/>
          <w:sz w:val="28"/>
          <w:szCs w:val="28"/>
        </w:rPr>
      </w:pPr>
      <w:r w:rsidRPr="008306A9">
        <w:rPr>
          <w:b/>
          <w:bCs/>
          <w:sz w:val="28"/>
          <w:szCs w:val="28"/>
        </w:rPr>
        <w:t>Who is it for?</w:t>
      </w:r>
    </w:p>
    <w:p w:rsidR="009B15A5" w:rsidRDefault="009B15A5" w14:paraId="57F0253A" w14:textId="494C1C68">
      <w:r>
        <w:t xml:space="preserve">14 – 18-year-olds with an interest in a museum career. </w:t>
      </w:r>
    </w:p>
    <w:p w:rsidRPr="008306A9" w:rsidR="009B15A5" w:rsidRDefault="009B15A5" w14:paraId="33619408" w14:textId="2B543132">
      <w:pPr>
        <w:rPr>
          <w:b/>
          <w:bCs/>
          <w:sz w:val="28"/>
          <w:szCs w:val="28"/>
        </w:rPr>
      </w:pPr>
      <w:r w:rsidRPr="008306A9">
        <w:rPr>
          <w:b/>
          <w:bCs/>
          <w:sz w:val="28"/>
          <w:szCs w:val="28"/>
        </w:rPr>
        <w:t xml:space="preserve">Commitment </w:t>
      </w:r>
    </w:p>
    <w:p w:rsidR="009B15A5" w:rsidRDefault="009B15A5" w14:paraId="4C99B3AC" w14:textId="20107937">
      <w:r>
        <w:t xml:space="preserve">The programme will run during term time, every other </w:t>
      </w:r>
      <w:r w:rsidR="00BB31D1">
        <w:t>Thursday</w:t>
      </w:r>
      <w:r>
        <w:t xml:space="preserve"> 4pm – 5:30pm</w:t>
      </w:r>
    </w:p>
    <w:p w:rsidRPr="009D0C45" w:rsidR="009D0C45" w:rsidRDefault="009D0C45" w14:paraId="38107822" w14:textId="2523DAEF">
      <w:r w:rsidRPr="009D0C45">
        <w:t xml:space="preserve">To ensure you get the most out of this programme, we are asking applicants to commit to a minimum of 10 sessions. This will make sure you can get fully involved with the activities, develop your skills and contribute to </w:t>
      </w:r>
      <w:r w:rsidR="00347DEF">
        <w:t>the project and exhibition</w:t>
      </w:r>
      <w:r w:rsidRPr="009D0C45">
        <w:t>. If you have specific availability concerns, feel free to reach out so we can discuss how best to accommodate your participation.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35C42" w:rsidTr="000D7ECE" w14:paraId="3FFE9686" w14:textId="77777777">
        <w:trPr>
          <w:tblHeader/>
        </w:trPr>
        <w:tc>
          <w:tcPr>
            <w:tcW w:w="9016" w:type="dxa"/>
            <w:gridSpan w:val="2"/>
          </w:tcPr>
          <w:p w:rsidRPr="009D0C45" w:rsidR="00D35C42" w:rsidRDefault="00D35C42" w14:paraId="62BE7796" w14:textId="4977D107">
            <w:r w:rsidRPr="00D35C42">
              <w:rPr>
                <w:b/>
                <w:bCs/>
                <w:sz w:val="28"/>
                <w:szCs w:val="28"/>
              </w:rPr>
              <w:t>Dates</w:t>
            </w:r>
          </w:p>
        </w:tc>
      </w:tr>
      <w:tr w:rsidR="009D0C45" w:rsidTr="009D0C45" w14:paraId="51CD83BA" w14:textId="77777777">
        <w:tc>
          <w:tcPr>
            <w:tcW w:w="4508" w:type="dxa"/>
          </w:tcPr>
          <w:p w:rsidR="00C75197" w:rsidRDefault="00C75197" w14:paraId="1BDD61DE" w14:textId="77777777"/>
          <w:p w:rsidRPr="009D0C45" w:rsidR="009D0C45" w:rsidRDefault="009D0C45" w14:paraId="24E17523" w14:textId="77914A54">
            <w:r w:rsidRPr="009D0C45">
              <w:t>Term one</w:t>
            </w:r>
          </w:p>
        </w:tc>
        <w:tc>
          <w:tcPr>
            <w:tcW w:w="4508" w:type="dxa"/>
          </w:tcPr>
          <w:p w:rsidR="008306A9" w:rsidRDefault="008306A9" w14:paraId="3A9963F9" w14:textId="77777777"/>
          <w:p w:rsidRPr="009D0C45" w:rsidR="009D0C45" w:rsidRDefault="009D0C45" w14:paraId="36F6CE3F" w14:textId="44E860AC">
            <w:r w:rsidRPr="009D0C45">
              <w:t xml:space="preserve">Thursday </w:t>
            </w:r>
            <w:r w:rsidR="00CA038D">
              <w:t xml:space="preserve">10 </w:t>
            </w:r>
            <w:r w:rsidRPr="009D0C45">
              <w:t>September</w:t>
            </w:r>
          </w:p>
          <w:p w:rsidRPr="009D0C45" w:rsidR="009D0C45" w:rsidRDefault="009D0C45" w14:paraId="3F13E30F" w14:textId="0BB436B9">
            <w:r w:rsidRPr="009D0C45">
              <w:t xml:space="preserve">Thursday </w:t>
            </w:r>
            <w:r w:rsidR="00CA038D">
              <w:t xml:space="preserve">24 </w:t>
            </w:r>
            <w:r w:rsidRPr="009D0C45">
              <w:t>September</w:t>
            </w:r>
          </w:p>
          <w:p w:rsidRPr="009D0C45" w:rsidR="009D0C45" w:rsidRDefault="009D0C45" w14:paraId="6F8DC0C7" w14:textId="14531886">
            <w:r w:rsidRPr="009D0C45">
              <w:t xml:space="preserve">Thursday </w:t>
            </w:r>
            <w:r w:rsidR="00CA038D">
              <w:t xml:space="preserve">1 </w:t>
            </w:r>
            <w:r w:rsidRPr="009D0C45">
              <w:t xml:space="preserve">October </w:t>
            </w:r>
          </w:p>
          <w:p w:rsidR="009D0C45" w:rsidRDefault="009D0C45" w14:paraId="44C18077" w14:textId="7F2E192C">
            <w:pPr>
              <w:rPr>
                <w:vertAlign w:val="superscript"/>
              </w:rPr>
            </w:pPr>
            <w:r w:rsidRPr="009D0C45">
              <w:t xml:space="preserve">Thursday </w:t>
            </w:r>
            <w:r w:rsidR="00CA038D">
              <w:t xml:space="preserve">15 </w:t>
            </w:r>
            <w:r w:rsidRPr="009D0C45">
              <w:t>October</w:t>
            </w:r>
          </w:p>
          <w:p w:rsidR="00CA038D" w:rsidP="00CA038D" w:rsidRDefault="00CA038D" w14:paraId="3C17485B" w14:textId="77777777"/>
          <w:p w:rsidRPr="009D0C45" w:rsidR="009D0C45" w:rsidP="00CA038D" w:rsidRDefault="009D0C45" w14:paraId="1A81E1CB" w14:textId="5A8504D5">
            <w:r w:rsidRPr="009D0C45">
              <w:t xml:space="preserve">Half term 29 October </w:t>
            </w:r>
          </w:p>
          <w:p w:rsidR="009D0C45" w:rsidP="009D0C45" w:rsidRDefault="009D0C45" w14:paraId="0AA39CC1" w14:textId="77777777"/>
          <w:p w:rsidRPr="009D0C45" w:rsidR="009D0C45" w:rsidP="009D0C45" w:rsidRDefault="009D0C45" w14:paraId="060302EA" w14:textId="45397E1B">
            <w:r w:rsidRPr="009D0C45">
              <w:t>Thursday 12</w:t>
            </w:r>
            <w:r w:rsidR="00CA038D">
              <w:t xml:space="preserve"> </w:t>
            </w:r>
            <w:r w:rsidRPr="009D0C45">
              <w:t>November</w:t>
            </w:r>
          </w:p>
          <w:p w:rsidRPr="009D0C45" w:rsidR="009D0C45" w:rsidP="009D0C45" w:rsidRDefault="009D0C45" w14:paraId="787CAFD3" w14:textId="3D9991B2">
            <w:r w:rsidRPr="009D0C45">
              <w:t xml:space="preserve">Thursday 26 November </w:t>
            </w:r>
          </w:p>
          <w:p w:rsidR="009D0C45" w:rsidP="009D0C45" w:rsidRDefault="009D0C45" w14:paraId="5A23BE07" w14:textId="43F4028B">
            <w:r w:rsidRPr="009D0C45">
              <w:t>Thursday 10 December</w:t>
            </w:r>
          </w:p>
          <w:p w:rsidRPr="009D0C45" w:rsidR="009D0C45" w:rsidP="009D0C45" w:rsidRDefault="009D0C45" w14:paraId="31D9565F" w14:textId="77777777"/>
          <w:p w:rsidR="009D0C45" w:rsidP="00CA038D" w:rsidRDefault="009D0C45" w14:paraId="52C0247E" w14:textId="7367A65A">
            <w:r w:rsidRPr="009D0C45">
              <w:t xml:space="preserve">Christmas break </w:t>
            </w:r>
          </w:p>
          <w:p w:rsidRPr="009D0C45" w:rsidR="008306A9" w:rsidP="008306A9" w:rsidRDefault="008306A9" w14:paraId="78578D1D" w14:textId="6E11D945">
            <w:pPr>
              <w:pStyle w:val="ListParagraph"/>
            </w:pPr>
          </w:p>
        </w:tc>
      </w:tr>
      <w:tr w:rsidR="009D0C45" w:rsidTr="009D0C45" w14:paraId="1B152660" w14:textId="77777777">
        <w:tc>
          <w:tcPr>
            <w:tcW w:w="4508" w:type="dxa"/>
          </w:tcPr>
          <w:p w:rsidR="00C75197" w:rsidRDefault="00C75197" w14:paraId="0041C470" w14:textId="77777777"/>
          <w:p w:rsidRPr="009D0C45" w:rsidR="009D0C45" w:rsidRDefault="009D0C45" w14:paraId="54434984" w14:textId="1700441D">
            <w:r w:rsidRPr="009D0C45">
              <w:t>Term two</w:t>
            </w:r>
          </w:p>
        </w:tc>
        <w:tc>
          <w:tcPr>
            <w:tcW w:w="4508" w:type="dxa"/>
          </w:tcPr>
          <w:p w:rsidR="008306A9" w:rsidRDefault="008306A9" w14:paraId="09DCEBC3" w14:textId="77777777"/>
          <w:p w:rsidRPr="009D0C45" w:rsidR="009D0C45" w:rsidRDefault="009D0C45" w14:paraId="703F6F2F" w14:textId="7070E580">
            <w:r w:rsidRPr="009D0C45">
              <w:t>Thursday 7 January</w:t>
            </w:r>
          </w:p>
          <w:p w:rsidRPr="009D0C45" w:rsidR="009D0C45" w:rsidRDefault="009D0C45" w14:paraId="5C56B366" w14:textId="77777777">
            <w:r w:rsidRPr="009D0C45">
              <w:t>Thursday 21 January</w:t>
            </w:r>
          </w:p>
          <w:p w:rsidR="009D0C45" w:rsidRDefault="009D0C45" w14:paraId="1F4DA5DA" w14:textId="38D1949B">
            <w:r w:rsidRPr="009D0C45">
              <w:t xml:space="preserve">Thursday 4 February </w:t>
            </w:r>
          </w:p>
          <w:p w:rsidRPr="009D0C45" w:rsidR="009D0C45" w:rsidRDefault="009D0C45" w14:paraId="4C5C75E4" w14:textId="77777777"/>
          <w:p w:rsidRPr="009D0C45" w:rsidR="009D0C45" w:rsidP="00CE7BA6" w:rsidRDefault="009D0C45" w14:paraId="507F42FB" w14:textId="2C8903B0">
            <w:r w:rsidRPr="009D0C45">
              <w:t>Half term 18 February</w:t>
            </w:r>
          </w:p>
          <w:p w:rsidR="009D0C45" w:rsidP="009D0C45" w:rsidRDefault="009D0C45" w14:paraId="791933CA" w14:textId="77777777"/>
          <w:p w:rsidRPr="009D0C45" w:rsidR="009D0C45" w:rsidP="009D0C45" w:rsidRDefault="009D0C45" w14:paraId="1CA0C89E" w14:textId="0EDDCC15">
            <w:r w:rsidRPr="009D0C45">
              <w:t xml:space="preserve">Thursday </w:t>
            </w:r>
            <w:r w:rsidR="00CE7BA6">
              <w:t xml:space="preserve">4 </w:t>
            </w:r>
            <w:r w:rsidRPr="009D0C45">
              <w:t xml:space="preserve">March </w:t>
            </w:r>
          </w:p>
          <w:p w:rsidR="009D0C45" w:rsidP="009D0C45" w:rsidRDefault="009D0C45" w14:paraId="1AA21182" w14:textId="7CA3B65F">
            <w:r w:rsidRPr="009D0C45">
              <w:t xml:space="preserve">Thursday </w:t>
            </w:r>
            <w:r w:rsidR="00CE7BA6">
              <w:t xml:space="preserve">18 </w:t>
            </w:r>
            <w:r w:rsidRPr="009D0C45">
              <w:t>March</w:t>
            </w:r>
          </w:p>
          <w:p w:rsidRPr="009D0C45" w:rsidR="00D35C42" w:rsidP="009D0C45" w:rsidRDefault="00D35C42" w14:paraId="5F119485" w14:textId="77777777"/>
          <w:p w:rsidR="009D0C45" w:rsidP="00CE7BA6" w:rsidRDefault="009D0C45" w14:paraId="602C8A23" w14:textId="013B2575">
            <w:r w:rsidRPr="009D0C45">
              <w:t xml:space="preserve">Easter holidays, end of project </w:t>
            </w:r>
          </w:p>
          <w:p w:rsidRPr="009D0C45" w:rsidR="008306A9" w:rsidP="008306A9" w:rsidRDefault="008306A9" w14:paraId="346829B7" w14:textId="40C5377E">
            <w:pPr>
              <w:pStyle w:val="ListParagraph"/>
            </w:pPr>
          </w:p>
        </w:tc>
      </w:tr>
    </w:tbl>
    <w:p w:rsidR="009D0C45" w:rsidRDefault="009D0C45" w14:paraId="524F1CA0" w14:textId="77777777"/>
    <w:p w:rsidRPr="008306A9" w:rsidR="009B15A5" w:rsidRDefault="009B15A5" w14:paraId="5C998523" w14:textId="3E1F500F">
      <w:pPr>
        <w:rPr>
          <w:b/>
          <w:bCs/>
          <w:sz w:val="28"/>
          <w:szCs w:val="28"/>
        </w:rPr>
      </w:pPr>
      <w:r w:rsidRPr="008306A9">
        <w:rPr>
          <w:b/>
          <w:bCs/>
          <w:sz w:val="28"/>
          <w:szCs w:val="28"/>
        </w:rPr>
        <w:t>Programme highlights</w:t>
      </w:r>
    </w:p>
    <w:p w:rsidR="009B15A5" w:rsidP="00BB31D1" w:rsidRDefault="00BB31D1" w14:paraId="462BA072" w14:textId="53C22A49">
      <w:pPr>
        <w:pStyle w:val="ListParagraph"/>
        <w:numPr>
          <w:ilvl w:val="0"/>
          <w:numId w:val="1"/>
        </w:numPr>
      </w:pPr>
      <w:r>
        <w:t>Explore the museum’s store and objects not on display to help us pull together the Growing Up in a New Town exhibition</w:t>
      </w:r>
    </w:p>
    <w:p w:rsidR="00BB31D1" w:rsidP="00BB31D1" w:rsidRDefault="00E62649" w14:paraId="1993EB84" w14:textId="3CFF53BB">
      <w:pPr>
        <w:pStyle w:val="ListParagraph"/>
        <w:numPr>
          <w:ilvl w:val="0"/>
          <w:numId w:val="1"/>
        </w:numPr>
      </w:pPr>
      <w:r>
        <w:t>Flex your writing and research skills</w:t>
      </w:r>
    </w:p>
    <w:p w:rsidR="00E62649" w:rsidP="00BB31D1" w:rsidRDefault="00E62649" w14:paraId="075B7F2D" w14:textId="1375A101">
      <w:pPr>
        <w:pStyle w:val="ListParagraph"/>
        <w:numPr>
          <w:ilvl w:val="0"/>
          <w:numId w:val="1"/>
        </w:numPr>
      </w:pPr>
      <w:r>
        <w:t xml:space="preserve">Learn more about work in a museum and gain </w:t>
      </w:r>
      <w:r w:rsidR="008306A9">
        <w:t>relevant skills</w:t>
      </w:r>
    </w:p>
    <w:p w:rsidR="00E62649" w:rsidP="00BB31D1" w:rsidRDefault="00E62649" w14:paraId="300C2CF7" w14:textId="59A24EA4">
      <w:pPr>
        <w:pStyle w:val="ListParagraph"/>
        <w:numPr>
          <w:ilvl w:val="0"/>
          <w:numId w:val="1"/>
        </w:numPr>
      </w:pPr>
      <w:r>
        <w:t>Meet like-minded people</w:t>
      </w:r>
    </w:p>
    <w:p w:rsidR="00E62649" w:rsidP="00BB31D1" w:rsidRDefault="00E62649" w14:paraId="4BCE45BC" w14:textId="460D3813">
      <w:pPr>
        <w:pStyle w:val="ListParagraph"/>
        <w:numPr>
          <w:ilvl w:val="0"/>
          <w:numId w:val="1"/>
        </w:numPr>
      </w:pPr>
      <w:r>
        <w:t xml:space="preserve">There will also be the opportunity to visit other museums in the school holidays as part of this project. </w:t>
      </w:r>
    </w:p>
    <w:p w:rsidR="009B15A5" w:rsidRDefault="009B15A5" w14:paraId="1404BFF6" w14:textId="38C3107C">
      <w:r>
        <w:t>A full programme will be sent to participants closer to the start date.</w:t>
      </w:r>
    </w:p>
    <w:p w:rsidR="009B15A5" w:rsidRDefault="009B15A5" w14:paraId="4B945EDC" w14:textId="44C6901A"/>
    <w:p w:rsidR="008306A9" w:rsidRDefault="008306A9" w14:paraId="2EC17324" w14:textId="75D7E376">
      <w:pPr>
        <w:rPr>
          <w:b/>
          <w:bCs/>
        </w:rPr>
      </w:pPr>
    </w:p>
    <w:p w:rsidR="008306A9" w:rsidRDefault="008306A9" w14:paraId="793C6C25" w14:textId="042ED514">
      <w:pPr>
        <w:rPr>
          <w:b/>
          <w:bCs/>
        </w:rPr>
      </w:pPr>
    </w:p>
    <w:p w:rsidR="008306A9" w:rsidRDefault="008306A9" w14:paraId="11D914E1" w14:textId="2CE26D9A">
      <w:pPr>
        <w:rPr>
          <w:b/>
          <w:bCs/>
        </w:rPr>
      </w:pPr>
    </w:p>
    <w:p w:rsidR="008306A9" w:rsidRDefault="008306A9" w14:paraId="15DCD68E" w14:textId="1280168F">
      <w:pPr>
        <w:rPr>
          <w:b/>
          <w:bCs/>
        </w:rPr>
      </w:pPr>
    </w:p>
    <w:p w:rsidR="008306A9" w:rsidRDefault="008306A9" w14:paraId="4ADDC884" w14:textId="23FB9543">
      <w:pPr>
        <w:rPr>
          <w:b/>
          <w:bCs/>
        </w:rPr>
      </w:pPr>
    </w:p>
    <w:p w:rsidR="008306A9" w:rsidRDefault="008306A9" w14:paraId="0C98ACB2" w14:textId="09A06E0C">
      <w:pPr>
        <w:rPr>
          <w:b/>
          <w:bCs/>
        </w:rPr>
      </w:pPr>
    </w:p>
    <w:p w:rsidR="008306A9" w:rsidRDefault="008306A9" w14:paraId="3F24E6A1" w14:textId="6DA533C5">
      <w:pPr>
        <w:rPr>
          <w:b/>
          <w:bCs/>
        </w:rPr>
      </w:pPr>
    </w:p>
    <w:p w:rsidR="000D7ECE" w:rsidRDefault="000D7ECE" w14:paraId="61A14238" w14:textId="5F0BFEC1">
      <w:pPr>
        <w:rPr>
          <w:b/>
          <w:bCs/>
        </w:rPr>
      </w:pPr>
      <w:r>
        <w:rPr>
          <w:b/>
          <w:bCs/>
        </w:rPr>
        <w:br w:type="page"/>
      </w:r>
    </w:p>
    <w:p w:rsidRPr="005A6FA1" w:rsidR="009B15A5" w:rsidRDefault="00684BF6" w14:paraId="0C75E4B3" w14:textId="393CB371">
      <w:r>
        <w:rPr>
          <w:b/>
          <w:bCs/>
          <w:sz w:val="36"/>
          <w:szCs w:val="36"/>
        </w:rPr>
        <w:lastRenderedPageBreak/>
        <w:t>Ap</w:t>
      </w:r>
      <w:r w:rsidRPr="008306A9" w:rsidR="009B15A5">
        <w:rPr>
          <w:b/>
          <w:bCs/>
          <w:sz w:val="36"/>
          <w:szCs w:val="36"/>
        </w:rPr>
        <w:t>plication</w:t>
      </w:r>
      <w:r w:rsidRPr="00D03E93" w:rsidR="00D03E9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15A5" w:rsidTr="00872DAA" w14:paraId="5170CBA4" w14:textId="77777777">
        <w:tc>
          <w:tcPr>
            <w:tcW w:w="9016" w:type="dxa"/>
            <w:gridSpan w:val="2"/>
          </w:tcPr>
          <w:p w:rsidRPr="009B15A5" w:rsidR="009B15A5" w:rsidRDefault="009B15A5" w14:paraId="271450E9" w14:textId="015913FE">
            <w:pPr>
              <w:rPr>
                <w:b/>
                <w:bCs/>
              </w:rPr>
            </w:pPr>
            <w:r w:rsidRPr="009B15A5">
              <w:rPr>
                <w:b/>
                <w:bCs/>
              </w:rPr>
              <w:t>Personal Information</w:t>
            </w:r>
          </w:p>
        </w:tc>
      </w:tr>
      <w:tr w:rsidR="009B15A5" w:rsidTr="009B15A5" w14:paraId="00694A2D" w14:textId="77777777">
        <w:tc>
          <w:tcPr>
            <w:tcW w:w="4508" w:type="dxa"/>
          </w:tcPr>
          <w:p w:rsidR="009B15A5" w:rsidRDefault="009B15A5" w14:paraId="6F4139FA" w14:textId="3FC753B2">
            <w:r>
              <w:t>Full name</w:t>
            </w:r>
          </w:p>
        </w:tc>
        <w:tc>
          <w:tcPr>
            <w:tcW w:w="4508" w:type="dxa"/>
          </w:tcPr>
          <w:p w:rsidR="009B15A5" w:rsidRDefault="009B15A5" w14:paraId="345A1F23" w14:textId="77777777"/>
        </w:tc>
      </w:tr>
      <w:tr w:rsidR="009B15A5" w:rsidTr="009B15A5" w14:paraId="48A454B8" w14:textId="77777777">
        <w:tc>
          <w:tcPr>
            <w:tcW w:w="4508" w:type="dxa"/>
          </w:tcPr>
          <w:p w:rsidR="009B15A5" w:rsidRDefault="009B15A5" w14:paraId="624F4642" w14:textId="47BEF007">
            <w:r>
              <w:t>Date of birth</w:t>
            </w:r>
          </w:p>
        </w:tc>
        <w:tc>
          <w:tcPr>
            <w:tcW w:w="4508" w:type="dxa"/>
          </w:tcPr>
          <w:p w:rsidR="009B15A5" w:rsidRDefault="009B15A5" w14:paraId="16474EBD" w14:textId="77777777"/>
        </w:tc>
      </w:tr>
      <w:tr w:rsidR="009B15A5" w:rsidTr="009B15A5" w14:paraId="77B45C35" w14:textId="77777777">
        <w:tc>
          <w:tcPr>
            <w:tcW w:w="4508" w:type="dxa"/>
          </w:tcPr>
          <w:p w:rsidR="009B15A5" w:rsidRDefault="009B15A5" w14:paraId="6352E930" w14:textId="19F5B498">
            <w:r>
              <w:t>Pronouns</w:t>
            </w:r>
          </w:p>
        </w:tc>
        <w:tc>
          <w:tcPr>
            <w:tcW w:w="4508" w:type="dxa"/>
          </w:tcPr>
          <w:p w:rsidR="009B15A5" w:rsidRDefault="009B15A5" w14:paraId="7EC8C82D" w14:textId="77777777"/>
        </w:tc>
      </w:tr>
      <w:tr w:rsidR="009B15A5" w:rsidTr="009B15A5" w14:paraId="662E7222" w14:textId="77777777">
        <w:tc>
          <w:tcPr>
            <w:tcW w:w="4508" w:type="dxa"/>
          </w:tcPr>
          <w:p w:rsidR="009B15A5" w:rsidRDefault="009B15A5" w14:paraId="5D4252D1" w14:textId="6641B138">
            <w:r>
              <w:t>Are you aged between 14 and 18?</w:t>
            </w:r>
          </w:p>
        </w:tc>
        <w:tc>
          <w:tcPr>
            <w:tcW w:w="4508" w:type="dxa"/>
          </w:tcPr>
          <w:p w:rsidR="009B15A5" w:rsidRDefault="009B15A5" w14:paraId="546FF59D" w14:textId="77777777"/>
        </w:tc>
      </w:tr>
      <w:tr w:rsidR="009B15A5" w:rsidTr="009B15A5" w14:paraId="08DC20FB" w14:textId="77777777">
        <w:tc>
          <w:tcPr>
            <w:tcW w:w="4508" w:type="dxa"/>
          </w:tcPr>
          <w:p w:rsidR="009B15A5" w:rsidRDefault="009B15A5" w14:paraId="1EDD63FC" w14:textId="5931F765">
            <w:r>
              <w:t>Email address</w:t>
            </w:r>
          </w:p>
        </w:tc>
        <w:tc>
          <w:tcPr>
            <w:tcW w:w="4508" w:type="dxa"/>
          </w:tcPr>
          <w:p w:rsidR="009B15A5" w:rsidRDefault="009B15A5" w14:paraId="2E518806" w14:textId="77777777"/>
        </w:tc>
      </w:tr>
      <w:tr w:rsidR="009B15A5" w:rsidTr="009B15A5" w14:paraId="1869DD22" w14:textId="77777777">
        <w:tc>
          <w:tcPr>
            <w:tcW w:w="4508" w:type="dxa"/>
          </w:tcPr>
          <w:p w:rsidR="009B15A5" w:rsidRDefault="009B15A5" w14:paraId="1827C8FF" w14:textId="4BDAB008">
            <w:r>
              <w:t>Phone number</w:t>
            </w:r>
          </w:p>
        </w:tc>
        <w:tc>
          <w:tcPr>
            <w:tcW w:w="4508" w:type="dxa"/>
          </w:tcPr>
          <w:p w:rsidR="009B15A5" w:rsidRDefault="009B15A5" w14:paraId="49568CF1" w14:textId="77777777"/>
        </w:tc>
      </w:tr>
    </w:tbl>
    <w:p w:rsidR="009B15A5" w:rsidRDefault="009B15A5" w14:paraId="10B93F60" w14:textId="7777777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15A5" w:rsidTr="009B15A5" w14:paraId="5F54D231" w14:textId="77777777">
        <w:tc>
          <w:tcPr>
            <w:tcW w:w="9016" w:type="dxa"/>
          </w:tcPr>
          <w:p w:rsidRPr="009B15A5" w:rsidR="009B15A5" w:rsidRDefault="009B15A5" w14:paraId="5E618C6B" w14:textId="4483C636">
            <w:pPr>
              <w:rPr>
                <w:b/>
                <w:bCs/>
              </w:rPr>
            </w:pPr>
            <w:r w:rsidRPr="009B15A5">
              <w:rPr>
                <w:b/>
                <w:bCs/>
              </w:rPr>
              <w:t>About you</w:t>
            </w:r>
          </w:p>
        </w:tc>
      </w:tr>
      <w:tr w:rsidR="009B15A5" w:rsidTr="009B15A5" w14:paraId="17783359" w14:textId="77777777">
        <w:tc>
          <w:tcPr>
            <w:tcW w:w="9016" w:type="dxa"/>
          </w:tcPr>
          <w:p w:rsidR="009B15A5" w:rsidRDefault="009B15A5" w14:paraId="5AF0BE7D" w14:textId="77777777">
            <w:r>
              <w:t>Why are you interested in becoming a young curator? (200 words)</w:t>
            </w:r>
          </w:p>
          <w:p w:rsidR="009B15A5" w:rsidRDefault="009B15A5" w14:paraId="0B51D3EB" w14:textId="77777777"/>
          <w:p w:rsidR="009B15A5" w:rsidRDefault="009B15A5" w14:paraId="4F5FFA23" w14:textId="77777777"/>
          <w:p w:rsidR="009B15A5" w:rsidRDefault="009B15A5" w14:paraId="52F8C95A" w14:textId="77777777"/>
          <w:p w:rsidR="009B15A5" w:rsidRDefault="009B15A5" w14:paraId="29339A46" w14:textId="77777777"/>
          <w:p w:rsidR="009B15A5" w:rsidRDefault="009B15A5" w14:paraId="3F9DE5AA" w14:textId="77777777"/>
          <w:p w:rsidR="009B15A5" w:rsidRDefault="009B15A5" w14:paraId="54107C2A" w14:textId="3556F71D"/>
        </w:tc>
      </w:tr>
      <w:tr w:rsidR="009B15A5" w:rsidTr="009B15A5" w14:paraId="0A59F73A" w14:textId="77777777">
        <w:tc>
          <w:tcPr>
            <w:tcW w:w="9016" w:type="dxa"/>
          </w:tcPr>
          <w:p w:rsidR="009B15A5" w:rsidRDefault="009B15A5" w14:paraId="147FF520" w14:textId="77777777">
            <w:r>
              <w:t>What interests you about the project, Growing Up in a New Town? (200 words)</w:t>
            </w:r>
          </w:p>
          <w:p w:rsidR="009B15A5" w:rsidRDefault="009B15A5" w14:paraId="6866EB88" w14:textId="77777777"/>
          <w:p w:rsidR="009B15A5" w:rsidRDefault="009B15A5" w14:paraId="32BEA071" w14:textId="77777777"/>
          <w:p w:rsidR="009B15A5" w:rsidRDefault="009B15A5" w14:paraId="52BEB88B" w14:textId="77777777"/>
          <w:p w:rsidR="009B15A5" w:rsidRDefault="009B15A5" w14:paraId="076C58A1" w14:textId="77777777"/>
          <w:p w:rsidR="009B15A5" w:rsidRDefault="009B15A5" w14:paraId="795699DF" w14:textId="6EAE4813"/>
        </w:tc>
      </w:tr>
      <w:tr w:rsidR="009B15A5" w:rsidTr="009B15A5" w14:paraId="73B1900C" w14:textId="77777777">
        <w:tc>
          <w:tcPr>
            <w:tcW w:w="9016" w:type="dxa"/>
          </w:tcPr>
          <w:p w:rsidR="009B15A5" w:rsidRDefault="009B15A5" w14:paraId="6F22EB63" w14:textId="77777777">
            <w:r>
              <w:t>Tell us why you think you’d be a great young curator (think about your skills, qualities and museum interests) (200 words)</w:t>
            </w:r>
          </w:p>
          <w:p w:rsidR="009B15A5" w:rsidRDefault="009B15A5" w14:paraId="7536A06E" w14:textId="77777777"/>
          <w:p w:rsidR="009B15A5" w:rsidRDefault="009B15A5" w14:paraId="115467A9" w14:textId="77777777"/>
          <w:p w:rsidR="009B15A5" w:rsidRDefault="009B15A5" w14:paraId="622C5E6E" w14:textId="77777777"/>
          <w:p w:rsidR="009B15A5" w:rsidRDefault="009B15A5" w14:paraId="4B61CE77" w14:textId="77777777"/>
          <w:p w:rsidR="009B15A5" w:rsidRDefault="009B15A5" w14:paraId="1D293185" w14:textId="77777777"/>
          <w:p w:rsidR="009B15A5" w:rsidRDefault="009B15A5" w14:paraId="386E1F3F" w14:textId="22E9244C"/>
        </w:tc>
      </w:tr>
    </w:tbl>
    <w:p w:rsidR="009B15A5" w:rsidRDefault="009B15A5" w14:paraId="49DE5DBA" w14:textId="7E6556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0C45" w:rsidTr="009D0C45" w14:paraId="0E563192" w14:textId="77777777">
        <w:tc>
          <w:tcPr>
            <w:tcW w:w="4508" w:type="dxa"/>
          </w:tcPr>
          <w:p w:rsidRPr="009D0C45" w:rsidR="009D0C45" w:rsidRDefault="009D0C45" w14:paraId="3B5AEEAE" w14:textId="2403E314">
            <w:pPr>
              <w:rPr>
                <w:b/>
                <w:bCs/>
              </w:rPr>
            </w:pPr>
            <w:r w:rsidRPr="009D0C45">
              <w:rPr>
                <w:b/>
                <w:bCs/>
              </w:rPr>
              <w:t xml:space="preserve">Time commitment </w:t>
            </w:r>
          </w:p>
        </w:tc>
        <w:tc>
          <w:tcPr>
            <w:tcW w:w="4508" w:type="dxa"/>
          </w:tcPr>
          <w:p w:rsidR="009D0C45" w:rsidRDefault="009D0C45" w14:paraId="2A8368BF" w14:textId="77777777"/>
        </w:tc>
      </w:tr>
      <w:tr w:rsidR="009D0C45" w:rsidTr="009D0C45" w14:paraId="4A52575B" w14:textId="77777777">
        <w:tc>
          <w:tcPr>
            <w:tcW w:w="4508" w:type="dxa"/>
          </w:tcPr>
          <w:p w:rsidRPr="009D0C45" w:rsidR="009D0C45" w:rsidP="009D0C45" w:rsidRDefault="009D0C45" w14:paraId="57407E3D" w14:textId="1CA1B662">
            <w:r w:rsidRPr="009D0C45">
              <w:t xml:space="preserve">This programme runs </w:t>
            </w:r>
            <w:r>
              <w:t xml:space="preserve">every other Thursday during term </w:t>
            </w:r>
            <w:r w:rsidRPr="009D0C45">
              <w:t xml:space="preserve">from </w:t>
            </w:r>
            <w:r>
              <w:t xml:space="preserve">September </w:t>
            </w:r>
          </w:p>
          <w:p w:rsidR="009D0C45" w:rsidP="009D0C45" w:rsidRDefault="009D0C45" w14:paraId="02A71302" w14:textId="4531196A">
            <w:r w:rsidRPr="009D0C45">
              <w:t>202</w:t>
            </w:r>
            <w:r>
              <w:t>6</w:t>
            </w:r>
            <w:r w:rsidRPr="009D0C45">
              <w:t xml:space="preserve"> to </w:t>
            </w:r>
            <w:r>
              <w:t xml:space="preserve">the Easter break </w:t>
            </w:r>
            <w:r w:rsidRPr="009D0C45">
              <w:t>202</w:t>
            </w:r>
            <w:r>
              <w:t>6, 4pm – 5:30pm</w:t>
            </w:r>
            <w:r w:rsidRPr="009D0C45">
              <w:t xml:space="preserve"> </w:t>
            </w:r>
          </w:p>
          <w:p w:rsidR="009D0C45" w:rsidP="009D0C45" w:rsidRDefault="009D0C45" w14:paraId="75E61FE0" w14:textId="77777777"/>
          <w:p w:rsidR="009D0C45" w:rsidP="009D0C45" w:rsidRDefault="009D0C45" w14:paraId="561F28E7" w14:textId="66AF75E0">
            <w:r>
              <w:t>A</w:t>
            </w:r>
            <w:r w:rsidRPr="009D0C45">
              <w:t>re you able to</w:t>
            </w:r>
            <w:r>
              <w:t xml:space="preserve"> </w:t>
            </w:r>
            <w:r w:rsidRPr="009D0C45">
              <w:t xml:space="preserve">commit to at least </w:t>
            </w:r>
            <w:r>
              <w:t>10</w:t>
            </w:r>
            <w:r w:rsidRPr="009D0C45">
              <w:t xml:space="preserve"> out of 1</w:t>
            </w:r>
            <w:r>
              <w:t>2</w:t>
            </w:r>
            <w:r w:rsidRPr="009D0C45">
              <w:t xml:space="preserve"> days? </w:t>
            </w:r>
          </w:p>
          <w:p w:rsidR="009D0C45" w:rsidP="009D0C45" w:rsidRDefault="009D0C45" w14:paraId="1FD1C78A" w14:textId="77777777"/>
          <w:p w:rsidR="009D0C45" w:rsidP="000D7ECE" w:rsidRDefault="009D0C45" w14:paraId="1BB85AC6" w14:textId="2AC5B338">
            <w:r>
              <w:t xml:space="preserve">This time commitment does not include additional trips taken within the school holidays. We will take into account exceptional circumstances. </w:t>
            </w:r>
          </w:p>
        </w:tc>
        <w:tc>
          <w:tcPr>
            <w:tcW w:w="4508" w:type="dxa"/>
          </w:tcPr>
          <w:p w:rsidR="009D0C45" w:rsidRDefault="009D0C45" w14:paraId="0A7F2245" w14:textId="77777777"/>
        </w:tc>
      </w:tr>
    </w:tbl>
    <w:p w:rsidR="009D0C45" w:rsidRDefault="009D0C45" w14:paraId="54501AC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0C45" w:rsidTr="009D0C45" w14:paraId="1BE548F8" w14:textId="77777777">
        <w:tc>
          <w:tcPr>
            <w:tcW w:w="9016" w:type="dxa"/>
          </w:tcPr>
          <w:p w:rsidRPr="009D0C45" w:rsidR="009D0C45" w:rsidRDefault="009D0C45" w14:paraId="10335234" w14:textId="512AB151">
            <w:pPr>
              <w:rPr>
                <w:b/>
                <w:bCs/>
              </w:rPr>
            </w:pPr>
            <w:r w:rsidRPr="009D0C45">
              <w:rPr>
                <w:b/>
                <w:bCs/>
              </w:rPr>
              <w:t>Accessibility and support</w:t>
            </w:r>
          </w:p>
        </w:tc>
      </w:tr>
      <w:tr w:rsidR="009D0C45" w:rsidTr="009D0C45" w14:paraId="4D0F8C1A" w14:textId="77777777">
        <w:tc>
          <w:tcPr>
            <w:tcW w:w="9016" w:type="dxa"/>
          </w:tcPr>
          <w:p w:rsidR="009D0C45" w:rsidRDefault="009D0C45" w14:paraId="3B8A6777" w14:textId="77777777">
            <w:r>
              <w:t>Do you have any accessibility needs or require any additional support to take part in this programme? (e.g. sensory considerations, physical access requirements, or any other accommodations)</w:t>
            </w:r>
          </w:p>
          <w:p w:rsidR="009D0C45" w:rsidRDefault="009D0C45" w14:paraId="464A3FB9" w14:textId="77777777"/>
          <w:p w:rsidR="009D0C45" w:rsidRDefault="009D0C45" w14:paraId="03213CDE" w14:textId="77777777"/>
          <w:p w:rsidR="009D0C45" w:rsidRDefault="009D0C45" w14:paraId="108B6AB5" w14:textId="77777777"/>
          <w:p w:rsidR="009D0C45" w:rsidRDefault="009D0C45" w14:paraId="462D25CA" w14:textId="7C3FCAB3"/>
        </w:tc>
      </w:tr>
    </w:tbl>
    <w:p w:rsidR="009D0C45" w:rsidRDefault="009D0C45" w14:paraId="0A60506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0C45" w:rsidTr="009D0C45" w14:paraId="593D3371" w14:textId="77777777">
        <w:tc>
          <w:tcPr>
            <w:tcW w:w="9016" w:type="dxa"/>
          </w:tcPr>
          <w:p w:rsidRPr="008C3571" w:rsidR="009D0C45" w:rsidRDefault="009D0C45" w14:paraId="77ECF9EF" w14:textId="43CEBBED">
            <w:pPr>
              <w:rPr>
                <w:b/>
                <w:bCs/>
              </w:rPr>
            </w:pPr>
            <w:r w:rsidRPr="008C3571">
              <w:rPr>
                <w:b/>
                <w:bCs/>
              </w:rPr>
              <w:t>Additional information</w:t>
            </w:r>
          </w:p>
        </w:tc>
      </w:tr>
      <w:tr w:rsidR="009D0C45" w:rsidTr="009D0C45" w14:paraId="31A8FE5B" w14:textId="77777777">
        <w:tc>
          <w:tcPr>
            <w:tcW w:w="9016" w:type="dxa"/>
          </w:tcPr>
          <w:p w:rsidR="009D0C45" w:rsidRDefault="009D0C45" w14:paraId="5E3339FF" w14:textId="77777777">
            <w:r>
              <w:t>Is there anything else you would like to share as part of your application?</w:t>
            </w:r>
          </w:p>
          <w:p w:rsidR="009D0C45" w:rsidRDefault="009D0C45" w14:paraId="63F335F7" w14:textId="77777777"/>
          <w:p w:rsidR="009D0C45" w:rsidRDefault="009D0C45" w14:paraId="7B92DA1D" w14:textId="77777777"/>
          <w:p w:rsidR="009D0C45" w:rsidRDefault="009D0C45" w14:paraId="1ABF86AB" w14:textId="77777777"/>
          <w:p w:rsidR="009D0C45" w:rsidRDefault="009D0C45" w14:paraId="1BEB6C5D" w14:textId="3E359D9A"/>
        </w:tc>
      </w:tr>
    </w:tbl>
    <w:p w:rsidR="009D0C45" w:rsidRDefault="009D0C45" w14:paraId="2BB59DD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79AE" w:rsidTr="005A2604" w14:paraId="7D91F273" w14:textId="77777777">
        <w:tc>
          <w:tcPr>
            <w:tcW w:w="9016" w:type="dxa"/>
            <w:gridSpan w:val="2"/>
          </w:tcPr>
          <w:p w:rsidRPr="008C3571" w:rsidR="007079AE" w:rsidRDefault="007079AE" w14:paraId="7EAAE7F7" w14:textId="1793EF48">
            <w:pPr>
              <w:rPr>
                <w:b/>
                <w:bCs/>
              </w:rPr>
            </w:pPr>
            <w:r w:rsidRPr="008C3571">
              <w:rPr>
                <w:b/>
                <w:bCs/>
              </w:rPr>
              <w:t>Consent</w:t>
            </w:r>
          </w:p>
        </w:tc>
      </w:tr>
      <w:tr w:rsidR="007079AE" w:rsidTr="00E46589" w14:paraId="67410B73" w14:textId="77777777">
        <w:tc>
          <w:tcPr>
            <w:tcW w:w="9016" w:type="dxa"/>
            <w:gridSpan w:val="2"/>
          </w:tcPr>
          <w:p w:rsidR="007079AE" w:rsidRDefault="007079AE" w14:paraId="1CAAF0DD" w14:textId="68BCD8CE">
            <w:r>
              <w:t xml:space="preserve">By submitting this </w:t>
            </w:r>
            <w:proofErr w:type="gramStart"/>
            <w:r>
              <w:t>form</w:t>
            </w:r>
            <w:proofErr w:type="gramEnd"/>
            <w:r>
              <w:t xml:space="preserve"> I confirm that all the information provided is accurate and that I am between the ages of 14 and 18. I understand that my data will be used for the selection process of the Young Curators Programme</w:t>
            </w:r>
            <w:r w:rsidR="005A6FA1">
              <w:t>.</w:t>
            </w:r>
          </w:p>
          <w:p w:rsidR="005A6FA1" w:rsidRDefault="005A6FA1" w14:paraId="496653E1" w14:textId="77777777"/>
          <w:p w:rsidR="007079AE" w:rsidRDefault="007079AE" w14:paraId="5913CA34" w14:textId="75ACB32E">
            <w:r>
              <w:t>I agree to the terms and conditions</w:t>
            </w:r>
            <w:r w:rsidR="005A6FA1">
              <w:t>.</w:t>
            </w:r>
          </w:p>
        </w:tc>
      </w:tr>
      <w:tr w:rsidR="007079AE" w:rsidTr="007079AE" w14:paraId="479D3207" w14:textId="77777777">
        <w:tc>
          <w:tcPr>
            <w:tcW w:w="4508" w:type="dxa"/>
          </w:tcPr>
          <w:p w:rsidR="00CE7BA6" w:rsidRDefault="007079AE" w14:paraId="45611D75" w14:textId="47A229B5">
            <w:r>
              <w:t>Applicant name</w:t>
            </w:r>
          </w:p>
        </w:tc>
        <w:tc>
          <w:tcPr>
            <w:tcW w:w="4508" w:type="dxa"/>
          </w:tcPr>
          <w:p w:rsidR="007079AE" w:rsidRDefault="007079AE" w14:paraId="39B3F3CF" w14:textId="77777777"/>
        </w:tc>
      </w:tr>
      <w:tr w:rsidR="007079AE" w:rsidTr="007079AE" w14:paraId="63E6EA50" w14:textId="77777777">
        <w:tc>
          <w:tcPr>
            <w:tcW w:w="4508" w:type="dxa"/>
          </w:tcPr>
          <w:p w:rsidR="007079AE" w:rsidRDefault="007079AE" w14:paraId="73AF507A" w14:textId="77777777">
            <w:r>
              <w:t xml:space="preserve">Signature </w:t>
            </w:r>
          </w:p>
          <w:p w:rsidR="00CE7BA6" w:rsidRDefault="00CE7BA6" w14:paraId="74950A9C" w14:textId="02DA5BBC"/>
        </w:tc>
        <w:tc>
          <w:tcPr>
            <w:tcW w:w="4508" w:type="dxa"/>
          </w:tcPr>
          <w:p w:rsidR="007079AE" w:rsidRDefault="007079AE" w14:paraId="14C4FB3C" w14:textId="77777777"/>
        </w:tc>
      </w:tr>
    </w:tbl>
    <w:p w:rsidR="007079AE" w:rsidRDefault="007079AE" w14:paraId="4476304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79AE" w:rsidTr="007117B4" w14:paraId="6576FCE1" w14:textId="77777777">
        <w:tc>
          <w:tcPr>
            <w:tcW w:w="9016" w:type="dxa"/>
            <w:gridSpan w:val="2"/>
          </w:tcPr>
          <w:p w:rsidRPr="008C3571" w:rsidR="007079AE" w:rsidRDefault="007079AE" w14:paraId="70862644" w14:textId="10550A67">
            <w:pPr>
              <w:rPr>
                <w:b/>
                <w:bCs/>
              </w:rPr>
            </w:pPr>
            <w:r w:rsidRPr="008C3571">
              <w:rPr>
                <w:b/>
                <w:bCs/>
              </w:rPr>
              <w:t>Parental/Guardian consent form for applicants under 18</w:t>
            </w:r>
          </w:p>
        </w:tc>
      </w:tr>
      <w:tr w:rsidR="007079AE" w:rsidTr="007079AE" w14:paraId="68D100A8" w14:textId="77777777">
        <w:tc>
          <w:tcPr>
            <w:tcW w:w="4508" w:type="dxa"/>
          </w:tcPr>
          <w:p w:rsidR="007079AE" w:rsidRDefault="007079AE" w14:paraId="20D03F72" w14:textId="31FDD8CA">
            <w:r>
              <w:t>Parent/Guardian name</w:t>
            </w:r>
          </w:p>
        </w:tc>
        <w:tc>
          <w:tcPr>
            <w:tcW w:w="4508" w:type="dxa"/>
          </w:tcPr>
          <w:p w:rsidR="007079AE" w:rsidRDefault="007079AE" w14:paraId="701ECDFB" w14:textId="77777777"/>
        </w:tc>
      </w:tr>
      <w:tr w:rsidR="007079AE" w:rsidTr="007079AE" w14:paraId="052C92A0" w14:textId="77777777">
        <w:tc>
          <w:tcPr>
            <w:tcW w:w="4508" w:type="dxa"/>
          </w:tcPr>
          <w:p w:rsidR="007079AE" w:rsidRDefault="007079AE" w14:paraId="35130B38" w14:textId="46897683">
            <w:r>
              <w:t>Contact Number</w:t>
            </w:r>
          </w:p>
        </w:tc>
        <w:tc>
          <w:tcPr>
            <w:tcW w:w="4508" w:type="dxa"/>
          </w:tcPr>
          <w:p w:rsidR="007079AE" w:rsidRDefault="007079AE" w14:paraId="36A2232F" w14:textId="77777777"/>
        </w:tc>
      </w:tr>
      <w:tr w:rsidR="007079AE" w:rsidTr="007079AE" w14:paraId="2AC23E07" w14:textId="77777777">
        <w:tc>
          <w:tcPr>
            <w:tcW w:w="4508" w:type="dxa"/>
          </w:tcPr>
          <w:p w:rsidR="007079AE" w:rsidRDefault="007079AE" w14:paraId="1A01C1B8" w14:textId="0A914D73">
            <w:r>
              <w:t>Contact email</w:t>
            </w:r>
          </w:p>
        </w:tc>
        <w:tc>
          <w:tcPr>
            <w:tcW w:w="4508" w:type="dxa"/>
          </w:tcPr>
          <w:p w:rsidR="007079AE" w:rsidRDefault="007079AE" w14:paraId="50716F28" w14:textId="77777777"/>
        </w:tc>
      </w:tr>
      <w:tr w:rsidR="007079AE" w:rsidTr="007079AE" w14:paraId="46614F18" w14:textId="77777777">
        <w:tc>
          <w:tcPr>
            <w:tcW w:w="4508" w:type="dxa"/>
          </w:tcPr>
          <w:p w:rsidR="007079AE" w:rsidRDefault="007079AE" w14:paraId="0A93B912" w14:textId="77777777">
            <w:r>
              <w:t>Signature</w:t>
            </w:r>
          </w:p>
          <w:p w:rsidR="00CE7BA6" w:rsidRDefault="00CE7BA6" w14:paraId="78D26CFA" w14:textId="56808DB1"/>
        </w:tc>
        <w:tc>
          <w:tcPr>
            <w:tcW w:w="4508" w:type="dxa"/>
          </w:tcPr>
          <w:p w:rsidR="007079AE" w:rsidRDefault="007079AE" w14:paraId="3BABBC3D" w14:textId="77777777"/>
        </w:tc>
      </w:tr>
    </w:tbl>
    <w:p w:rsidR="007079AE" w:rsidRDefault="007079AE" w14:paraId="66E7133B" w14:textId="77777777"/>
    <w:p w:rsidR="005A6FA1" w:rsidRDefault="005A6FA1" w14:paraId="76D8521F" w14:textId="77777777">
      <w:r w:rsidRPr="005A6FA1">
        <w:rPr>
          <w:b/>
          <w:bCs/>
        </w:rPr>
        <w:t>Email to:</w:t>
      </w:r>
      <w:r>
        <w:t xml:space="preserve"> </w:t>
      </w:r>
      <w:hyperlink w:history="1" r:id="rId11">
        <w:r w:rsidRPr="005C65DA">
          <w:rPr>
            <w:rStyle w:val="Hyperlink"/>
          </w:rPr>
          <w:t>museum@stevenage.gov.uk</w:t>
        </w:r>
      </w:hyperlink>
      <w:r>
        <w:t xml:space="preserve"> </w:t>
      </w:r>
    </w:p>
    <w:p w:rsidR="005A6FA1" w:rsidRDefault="005A6FA1" w14:paraId="59AF7A34" w14:textId="61B0D261">
      <w:r w:rsidRPr="005A6FA1">
        <w:rPr>
          <w:b/>
          <w:bCs/>
        </w:rPr>
        <w:t xml:space="preserve">Or </w:t>
      </w:r>
      <w:r>
        <w:rPr>
          <w:b/>
          <w:bCs/>
        </w:rPr>
        <w:t>deliver</w:t>
      </w:r>
      <w:r w:rsidRPr="005A6FA1">
        <w:rPr>
          <w:b/>
          <w:bCs/>
        </w:rPr>
        <w:t xml:space="preserve"> a hard copy to:</w:t>
      </w:r>
      <w:r>
        <w:t xml:space="preserve"> Stevenage Museum, underneath the church of St Andrew and St George, St George’s Way, Stevenage SG1 1XX</w:t>
      </w:r>
    </w:p>
    <w:sectPr w:rsidR="005A6FA1" w:rsidSect="000D7E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E0E7" w14:textId="77777777" w:rsidR="00D03E93" w:rsidRDefault="00D03E93" w:rsidP="00D03E93">
      <w:pPr>
        <w:spacing w:after="0" w:line="240" w:lineRule="auto"/>
      </w:pPr>
      <w:r>
        <w:separator/>
      </w:r>
    </w:p>
  </w:endnote>
  <w:endnote w:type="continuationSeparator" w:id="0">
    <w:p w14:paraId="78630E63" w14:textId="77777777" w:rsidR="00D03E93" w:rsidRDefault="00D03E93" w:rsidP="00D0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3180" w14:textId="77777777" w:rsidR="00D03E93" w:rsidRDefault="00D03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2BDE" w14:textId="06D190B2" w:rsidR="00D03E93" w:rsidRPr="00D03E93" w:rsidRDefault="00D03E93">
    <w:pPr>
      <w:pStyle w:val="Footer"/>
      <w:rPr>
        <w:b/>
        <w:bCs/>
        <w:color w:val="D86DCB" w:themeColor="accent5" w:themeTint="99"/>
        <w:sz w:val="28"/>
        <w:szCs w:val="28"/>
      </w:rPr>
    </w:pPr>
    <w:r w:rsidRPr="00D03E93">
      <w:rPr>
        <w:b/>
        <w:bCs/>
        <w:color w:val="D86DCB" w:themeColor="accent5" w:themeTint="99"/>
        <w:sz w:val="28"/>
        <w:szCs w:val="28"/>
      </w:rPr>
      <w:t xml:space="preserve">Stevenage @ 80: </w:t>
    </w:r>
    <w:r>
      <w:rPr>
        <w:b/>
        <w:bCs/>
        <w:color w:val="D86DCB" w:themeColor="accent5" w:themeTint="99"/>
        <w:sz w:val="28"/>
        <w:szCs w:val="28"/>
      </w:rPr>
      <w:t>G</w:t>
    </w:r>
    <w:r w:rsidRPr="00D03E93">
      <w:rPr>
        <w:b/>
        <w:bCs/>
        <w:color w:val="D86DCB" w:themeColor="accent5" w:themeTint="99"/>
        <w:sz w:val="28"/>
        <w:szCs w:val="28"/>
      </w:rPr>
      <w:t xml:space="preserve">rowing </w:t>
    </w:r>
    <w:r>
      <w:rPr>
        <w:b/>
        <w:bCs/>
        <w:color w:val="D86DCB" w:themeColor="accent5" w:themeTint="99"/>
        <w:sz w:val="28"/>
        <w:szCs w:val="28"/>
      </w:rPr>
      <w:t>U</w:t>
    </w:r>
    <w:r w:rsidRPr="00D03E93">
      <w:rPr>
        <w:b/>
        <w:bCs/>
        <w:color w:val="D86DCB" w:themeColor="accent5" w:themeTint="99"/>
        <w:sz w:val="28"/>
        <w:szCs w:val="28"/>
      </w:rPr>
      <w:t xml:space="preserve">p in a </w:t>
    </w:r>
    <w:r>
      <w:rPr>
        <w:b/>
        <w:bCs/>
        <w:color w:val="D86DCB" w:themeColor="accent5" w:themeTint="99"/>
        <w:sz w:val="28"/>
        <w:szCs w:val="28"/>
      </w:rPr>
      <w:t>N</w:t>
    </w:r>
    <w:r w:rsidRPr="00D03E93">
      <w:rPr>
        <w:b/>
        <w:bCs/>
        <w:color w:val="D86DCB" w:themeColor="accent5" w:themeTint="99"/>
        <w:sz w:val="28"/>
        <w:szCs w:val="28"/>
      </w:rPr>
      <w:t xml:space="preserve">ew </w:t>
    </w:r>
    <w:r>
      <w:rPr>
        <w:b/>
        <w:bCs/>
        <w:color w:val="D86DCB" w:themeColor="accent5" w:themeTint="99"/>
        <w:sz w:val="28"/>
        <w:szCs w:val="28"/>
      </w:rPr>
      <w:t>T</w:t>
    </w:r>
    <w:r w:rsidRPr="00D03E93">
      <w:rPr>
        <w:b/>
        <w:bCs/>
        <w:color w:val="D86DCB" w:themeColor="accent5" w:themeTint="99"/>
        <w:sz w:val="28"/>
        <w:szCs w:val="28"/>
      </w:rPr>
      <w:t>own</w:t>
    </w:r>
  </w:p>
  <w:p w14:paraId="1AE0CA64" w14:textId="77777777" w:rsidR="00D03E93" w:rsidRDefault="00D03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908C" w14:textId="77777777" w:rsidR="00D03E93" w:rsidRDefault="00D03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E1A3" w14:textId="77777777" w:rsidR="00D03E93" w:rsidRDefault="00D03E93" w:rsidP="00D03E93">
      <w:pPr>
        <w:spacing w:after="0" w:line="240" w:lineRule="auto"/>
      </w:pPr>
      <w:r>
        <w:separator/>
      </w:r>
    </w:p>
  </w:footnote>
  <w:footnote w:type="continuationSeparator" w:id="0">
    <w:p w14:paraId="785C7A1E" w14:textId="77777777" w:rsidR="00D03E93" w:rsidRDefault="00D03E93" w:rsidP="00D0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00E2" w14:textId="77777777" w:rsidR="00D03E93" w:rsidRDefault="00D03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B1C8" w14:textId="77777777" w:rsidR="00D03E93" w:rsidRDefault="00D03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F0A3" w14:textId="77777777" w:rsidR="00D03E93" w:rsidRDefault="00D03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43533"/>
    <w:multiLevelType w:val="hybridMultilevel"/>
    <w:tmpl w:val="BD9ED366"/>
    <w:lvl w:ilvl="0" w:tplc="06683A88">
      <w:start w:val="20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6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A5"/>
    <w:rsid w:val="0005262E"/>
    <w:rsid w:val="00092DA9"/>
    <w:rsid w:val="000D7ECE"/>
    <w:rsid w:val="000F5FFF"/>
    <w:rsid w:val="002F26E7"/>
    <w:rsid w:val="00347DEF"/>
    <w:rsid w:val="005649C0"/>
    <w:rsid w:val="005A6FA1"/>
    <w:rsid w:val="00611DC3"/>
    <w:rsid w:val="00684BF6"/>
    <w:rsid w:val="007079AE"/>
    <w:rsid w:val="007549A1"/>
    <w:rsid w:val="008306A9"/>
    <w:rsid w:val="00854E25"/>
    <w:rsid w:val="008C3571"/>
    <w:rsid w:val="008F3827"/>
    <w:rsid w:val="009B15A5"/>
    <w:rsid w:val="009D0C45"/>
    <w:rsid w:val="00BB31D1"/>
    <w:rsid w:val="00C75197"/>
    <w:rsid w:val="00CA038D"/>
    <w:rsid w:val="00CE7BA6"/>
    <w:rsid w:val="00D03E93"/>
    <w:rsid w:val="00D35C42"/>
    <w:rsid w:val="00DD11BA"/>
    <w:rsid w:val="00E62649"/>
    <w:rsid w:val="00F4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43B"/>
  <w15:chartTrackingRefBased/>
  <w15:docId w15:val="{443610C9-9CA6-4ED9-95A3-FCEE98B6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5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B15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B15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03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93"/>
  </w:style>
  <w:style w:type="paragraph" w:styleId="Footer">
    <w:name w:val="footer"/>
    <w:basedOn w:val="Normal"/>
    <w:link w:val="FooterChar"/>
    <w:uiPriority w:val="99"/>
    <w:unhideWhenUsed/>
    <w:rsid w:val="00D03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93"/>
  </w:style>
  <w:style w:type="character" w:styleId="Hyperlink">
    <w:name w:val="Hyperlink"/>
    <w:basedOn w:val="DefaultParagraphFont"/>
    <w:uiPriority w:val="99"/>
    <w:unhideWhenUsed/>
    <w:rsid w:val="005A6F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seum@stevenage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curators application pack</dc:title>
  <dc:subject>
  </dc:subject>
  <dc:creator>Samantha Daisley</dc:creator>
  <cp:keywords>
  </cp:keywords>
  <dc:description>
  </dc:description>
  <cp:lastModifiedBy>Stevenage Borough</cp:lastModifiedBy>
  <cp:revision>7</cp:revision>
  <dcterms:created xsi:type="dcterms:W3CDTF">2026-05-19T10:34:00Z</dcterms:created>
  <dcterms:modified xsi:type="dcterms:W3CDTF">2026-06-15T08:57:23Z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2026-05-15T15:08:16Z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47909df4-e5e0-49a5-bd1b-bbe9fddcedc6</vt:lpwstr>
  </property>
  <property fmtid="{D5CDD505-2E9C-101B-9397-08002B2CF9AE}" pid="8" name="MSIP_Label_393d98ac-5911-4996-9f40-934b924618b7_ContentBits">
    <vt:lpwstr>0</vt:lpwstr>
  </property>
  <property fmtid="{D5CDD505-2E9C-101B-9397-08002B2CF9AE}" pid="9" name="MSIP_Label_393d98ac-5911-4996-9f40-934b924618b7_Tag">
    <vt:lpwstr>10, 3, 0, 1</vt:lpwstr>
  </property>
</Properties>
</file>